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C06E3A">
        <w:rPr>
          <w:b/>
          <w:bCs/>
          <w:sz w:val="32"/>
          <w:szCs w:val="32"/>
          <w:bdr w:val="none" w:sz="0" w:space="0" w:color="auto" w:frame="1"/>
        </w:rPr>
        <w:t xml:space="preserve">ПАМЯТКА О ПРАВАХ ПАЦИЕНТОВ </w:t>
      </w:r>
    </w:p>
    <w:p w:rsidR="00C06E3A" w:rsidRP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C06E3A">
        <w:rPr>
          <w:b/>
          <w:sz w:val="32"/>
          <w:szCs w:val="32"/>
        </w:rPr>
        <w:t>ГБУЗ ЯО «</w:t>
      </w:r>
      <w:r w:rsidR="00556D34">
        <w:rPr>
          <w:b/>
          <w:sz w:val="32"/>
          <w:szCs w:val="32"/>
        </w:rPr>
        <w:t>ЯОКТБ</w:t>
      </w:r>
      <w:r w:rsidRPr="00C06E3A">
        <w:rPr>
          <w:b/>
          <w:sz w:val="32"/>
          <w:szCs w:val="32"/>
        </w:rPr>
        <w:t>»</w:t>
      </w:r>
    </w:p>
    <w:p w:rsidR="00C06E3A" w:rsidRP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C06E3A" w:rsidRPr="00C06E3A" w:rsidRDefault="00C06E3A" w:rsidP="00C06E3A">
      <w:pPr>
        <w:shd w:val="clear" w:color="auto" w:fill="FFFFFF"/>
        <w:textAlignment w:val="baseline"/>
        <w:rPr>
          <w:b/>
          <w:bCs/>
          <w:sz w:val="29"/>
          <w:szCs w:val="29"/>
          <w:bdr w:val="none" w:sz="0" w:space="0" w:color="auto" w:frame="1"/>
        </w:rPr>
      </w:pPr>
      <w:r w:rsidRPr="00C06E3A">
        <w:rPr>
          <w:b/>
          <w:bCs/>
          <w:sz w:val="29"/>
          <w:szCs w:val="29"/>
          <w:bdr w:val="none" w:sz="0" w:space="0" w:color="auto" w:frame="1"/>
        </w:rPr>
        <w:t>Пациент имеет право на:</w:t>
      </w:r>
    </w:p>
    <w:tbl>
      <w:tblPr>
        <w:tblW w:w="10065" w:type="dxa"/>
        <w:tblInd w:w="-28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Выбор врача и выбор медицинской организации в соответствии с Федеральным законом № 323-ФЗ от</w:t>
            </w:r>
            <w:bookmarkStart w:id="0" w:name="_GoBack"/>
            <w:bookmarkEnd w:id="0"/>
            <w:r w:rsidRPr="00C06E3A">
              <w:rPr>
                <w:sz w:val="29"/>
                <w:szCs w:val="29"/>
              </w:rPr>
              <w:t xml:space="preserve"> 21.11.2011 г.;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Профилактику, диагностику, лечение, медицинскую реабилитацию в условиях, соответствующих санитарно-гигиеническим требованиям;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консультаций врачей-специалистов;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Облегчение боли, связанной с заболеванием и(или) медицинским вмешательством, доступными методами и лекарственными препаратами;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здоровья;</w:t>
            </w:r>
          </w:p>
        </w:tc>
      </w:tr>
      <w:tr w:rsidR="00C06E3A" w:rsidRPr="00C06E3A" w:rsidTr="00CA1CF5">
        <w:trPr>
          <w:trHeight w:val="288"/>
        </w:trPr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лечебного питания в случае нахождения пациента на лечении в стационарных условиях;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Защиту сведений, составляющих врачебную тайну;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Отказ от медицинского вмешательства;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Возмещение вреда, причиненного здоровью при оказании ему медицинской помощи;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Допуск к нему адвоката или иного законного представителя для защиты своих прав;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Допуск к нему священнослужителя и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Больницы;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 случае нарушения прав пациента, он может обращаться с жалобой к: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1. заведующему отделением Больницы, где осуществляется его лечение;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 xml:space="preserve">2. заместителям </w:t>
            </w:r>
            <w:r w:rsidR="00741421">
              <w:rPr>
                <w:sz w:val="29"/>
                <w:szCs w:val="29"/>
              </w:rPr>
              <w:t>главного врача</w:t>
            </w:r>
            <w:r w:rsidRPr="00C06E3A">
              <w:rPr>
                <w:sz w:val="29"/>
                <w:szCs w:val="29"/>
              </w:rPr>
              <w:t xml:space="preserve">  по  лечебной работе: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-городской стационарный лечебно-диагностический корпус: ул. Павлова 2а, г.</w:t>
            </w:r>
            <w:r w:rsidR="00741421">
              <w:rPr>
                <w:sz w:val="29"/>
                <w:szCs w:val="29"/>
              </w:rPr>
              <w:t xml:space="preserve"> </w:t>
            </w:r>
            <w:r w:rsidRPr="00C06E3A">
              <w:rPr>
                <w:sz w:val="29"/>
                <w:szCs w:val="29"/>
              </w:rPr>
              <w:t>Ярославль, 150023 тел.8(4852) 442654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- загородный стационарный лечебный корпус: пос. Сосновый Бор</w:t>
            </w:r>
            <w:r w:rsidR="00741421">
              <w:rPr>
                <w:sz w:val="29"/>
                <w:szCs w:val="29"/>
              </w:rPr>
              <w:t xml:space="preserve"> 1а</w:t>
            </w:r>
            <w:r w:rsidRPr="00C06E3A">
              <w:rPr>
                <w:sz w:val="29"/>
                <w:szCs w:val="29"/>
              </w:rPr>
              <w:t>, Никольский сельский округ, Некрасовский район, Ярославская область, 152284 тел.8(4852) 439178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- противотуберкулёзный диспансер</w:t>
            </w:r>
            <w:r w:rsidR="00741421">
              <w:t xml:space="preserve"> </w:t>
            </w:r>
            <w:r w:rsidR="00741421" w:rsidRPr="00741421">
              <w:rPr>
                <w:sz w:val="29"/>
                <w:szCs w:val="29"/>
              </w:rPr>
              <w:t>проспект 50 лет Октября, 58, Рыбинск, Ярославская область, 152916</w:t>
            </w:r>
            <w:r w:rsidRPr="00C06E3A">
              <w:rPr>
                <w:sz w:val="29"/>
                <w:szCs w:val="29"/>
              </w:rPr>
              <w:t xml:space="preserve"> тел. 8(4855) 211801</w:t>
            </w:r>
          </w:p>
          <w:p w:rsidR="00C06E3A" w:rsidRPr="00C06E3A" w:rsidRDefault="00C06E3A" w:rsidP="00741421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 xml:space="preserve">3. </w:t>
            </w:r>
            <w:r w:rsidR="00741421">
              <w:rPr>
                <w:sz w:val="29"/>
                <w:szCs w:val="29"/>
              </w:rPr>
              <w:t>главному врачу</w:t>
            </w:r>
            <w:r w:rsidRPr="00C06E3A">
              <w:rPr>
                <w:sz w:val="29"/>
                <w:szCs w:val="29"/>
              </w:rPr>
              <w:t xml:space="preserve"> Больницы тел. 8(4852) 728542.</w:t>
            </w:r>
          </w:p>
        </w:tc>
      </w:tr>
    </w:tbl>
    <w:p w:rsidR="00531A3A" w:rsidRPr="00C06E3A" w:rsidRDefault="00531A3A" w:rsidP="00C06E3A">
      <w:pPr>
        <w:rPr>
          <w:sz w:val="29"/>
          <w:szCs w:val="29"/>
        </w:rPr>
      </w:pPr>
    </w:p>
    <w:sectPr w:rsidR="00531A3A" w:rsidRPr="00C06E3A" w:rsidSect="00C06E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A"/>
    <w:rsid w:val="00531A3A"/>
    <w:rsid w:val="00556D34"/>
    <w:rsid w:val="00741421"/>
    <w:rsid w:val="00C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2019-01-28T07:54:00Z</dcterms:created>
  <dcterms:modified xsi:type="dcterms:W3CDTF">2023-10-13T08:00:00Z</dcterms:modified>
</cp:coreProperties>
</file>